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26" w:rsidRPr="006D3151" w:rsidRDefault="00676BB9" w:rsidP="006E0626">
      <w:pPr>
        <w:shd w:val="clear" w:color="auto" w:fill="FFFFFF"/>
        <w:rPr>
          <w:rFonts w:eastAsia="Times New Roman"/>
          <w:b/>
          <w:i/>
          <w:color w:val="7030A0"/>
          <w:sz w:val="26"/>
          <w:szCs w:val="26"/>
        </w:rPr>
      </w:pPr>
      <w:r>
        <w:rPr>
          <w:rFonts w:ascii="Arial" w:eastAsia="Times New Roman" w:hAnsi="Arial" w:cs="Arial"/>
          <w:noProof/>
          <w:color w:val="17365D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-1349375</wp:posOffset>
            </wp:positionV>
            <wp:extent cx="1287780" cy="1743710"/>
            <wp:effectExtent l="19050" t="0" r="7620" b="0"/>
            <wp:wrapSquare wrapText="bothSides"/>
            <wp:docPr id="1" name="Picture 3" descr="http://webcast.gorebrothers.com/uploads/image/products/Foundatio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cast.gorebrothers.com/uploads/image/products/Foundation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626">
        <w:rPr>
          <w:rFonts w:eastAsia="Times New Roman"/>
          <w:b/>
          <w:i/>
          <w:color w:val="7030A0"/>
          <w:sz w:val="32"/>
          <w:szCs w:val="32"/>
        </w:rPr>
        <w:tab/>
      </w:r>
    </w:p>
    <w:p w:rsidR="006E0626" w:rsidRDefault="006E0626" w:rsidP="00666817">
      <w:pPr>
        <w:shd w:val="clear" w:color="auto" w:fill="FFFFFF"/>
        <w:jc w:val="both"/>
        <w:rPr>
          <w:rFonts w:eastAsia="Times New Roman"/>
          <w:b/>
          <w:i/>
          <w:color w:val="7030A0"/>
          <w:sz w:val="32"/>
          <w:szCs w:val="32"/>
        </w:rPr>
      </w:pPr>
      <w:r w:rsidRPr="006D3151">
        <w:rPr>
          <w:rFonts w:eastAsia="Times New Roman"/>
          <w:b/>
          <w:i/>
          <w:color w:val="7030A0"/>
          <w:sz w:val="26"/>
          <w:szCs w:val="26"/>
        </w:rPr>
        <w:tab/>
      </w:r>
      <w:r w:rsidR="00191BF6" w:rsidRPr="00B829C0">
        <w:rPr>
          <w:rFonts w:eastAsia="Times New Roman"/>
          <w:b/>
          <w:i/>
          <w:color w:val="7030A0"/>
          <w:sz w:val="32"/>
          <w:szCs w:val="32"/>
        </w:rPr>
        <w:t>L</w:t>
      </w:r>
      <w:r w:rsidR="0082492E">
        <w:rPr>
          <w:rFonts w:eastAsia="Times New Roman"/>
          <w:b/>
          <w:i/>
          <w:color w:val="7030A0"/>
          <w:sz w:val="32"/>
          <w:szCs w:val="32"/>
        </w:rPr>
        <w:t>eg</w:t>
      </w:r>
      <w:r w:rsidR="008A5E97">
        <w:rPr>
          <w:rFonts w:eastAsia="Times New Roman"/>
          <w:b/>
          <w:i/>
          <w:color w:val="7030A0"/>
          <w:sz w:val="32"/>
          <w:szCs w:val="32"/>
        </w:rPr>
        <w:t>al Clinics through January 2018</w:t>
      </w:r>
    </w:p>
    <w:p w:rsidR="00C35CC5" w:rsidRPr="00C35CC5" w:rsidRDefault="00C35CC5" w:rsidP="00666817">
      <w:pPr>
        <w:shd w:val="clear" w:color="auto" w:fill="FFFFFF"/>
        <w:jc w:val="both"/>
        <w:rPr>
          <w:rFonts w:eastAsia="Times New Roman"/>
          <w:b/>
          <w:i/>
          <w:color w:val="7030A0"/>
          <w:sz w:val="28"/>
          <w:szCs w:val="28"/>
        </w:rPr>
      </w:pPr>
      <w:r>
        <w:rPr>
          <w:rFonts w:eastAsia="Times New Roman"/>
          <w:b/>
          <w:i/>
          <w:color w:val="7030A0"/>
          <w:sz w:val="28"/>
          <w:szCs w:val="28"/>
        </w:rPr>
        <w:t xml:space="preserve">          </w:t>
      </w:r>
      <w:r w:rsidR="0082492E">
        <w:rPr>
          <w:rFonts w:eastAsia="Times New Roman"/>
          <w:b/>
          <w:i/>
          <w:color w:val="7030A0"/>
          <w:sz w:val="28"/>
          <w:szCs w:val="28"/>
        </w:rPr>
        <w:tab/>
      </w:r>
      <w:r w:rsidR="0082492E">
        <w:rPr>
          <w:rFonts w:eastAsia="Times New Roman"/>
          <w:b/>
          <w:i/>
          <w:color w:val="7030A0"/>
          <w:sz w:val="28"/>
          <w:szCs w:val="28"/>
        </w:rPr>
        <w:tab/>
      </w:r>
      <w:r w:rsidRPr="00C35CC5">
        <w:rPr>
          <w:rFonts w:eastAsia="Times New Roman"/>
          <w:b/>
          <w:i/>
          <w:color w:val="7030A0"/>
          <w:sz w:val="28"/>
          <w:szCs w:val="28"/>
        </w:rPr>
        <w:t xml:space="preserve">East County and Germantown </w:t>
      </w:r>
      <w:r w:rsidR="00941E48">
        <w:rPr>
          <w:rFonts w:eastAsia="Times New Roman"/>
          <w:b/>
          <w:i/>
          <w:color w:val="7030A0"/>
          <w:sz w:val="28"/>
          <w:szCs w:val="28"/>
        </w:rPr>
        <w:t>Meet</w:t>
      </w:r>
      <w:r w:rsidRPr="00C35CC5">
        <w:rPr>
          <w:rFonts w:eastAsia="Times New Roman"/>
          <w:b/>
          <w:i/>
          <w:color w:val="7030A0"/>
          <w:sz w:val="28"/>
          <w:szCs w:val="28"/>
        </w:rPr>
        <w:t xml:space="preserve"> Once a Month</w:t>
      </w:r>
    </w:p>
    <w:p w:rsidR="006E0626" w:rsidRPr="000B2A97" w:rsidRDefault="00991D76" w:rsidP="00991D76">
      <w:pPr>
        <w:shd w:val="clear" w:color="auto" w:fill="FFFFFF"/>
        <w:rPr>
          <w:rFonts w:eastAsia="Times New Roman"/>
          <w:b/>
          <w:i/>
          <w:color w:val="7030A0"/>
          <w:sz w:val="32"/>
          <w:szCs w:val="32"/>
        </w:rPr>
      </w:pPr>
      <w:r>
        <w:rPr>
          <w:rFonts w:eastAsia="Times New Roman"/>
          <w:b/>
          <w:i/>
          <w:color w:val="7030A0"/>
          <w:sz w:val="32"/>
          <w:szCs w:val="32"/>
        </w:rPr>
        <w:tab/>
      </w:r>
      <w:r>
        <w:rPr>
          <w:rFonts w:eastAsia="Times New Roman"/>
          <w:b/>
          <w:i/>
          <w:color w:val="7030A0"/>
          <w:sz w:val="32"/>
          <w:szCs w:val="32"/>
        </w:rPr>
        <w:tab/>
      </w:r>
      <w:r>
        <w:rPr>
          <w:rFonts w:eastAsia="Times New Roman"/>
          <w:b/>
          <w:i/>
          <w:color w:val="7030A0"/>
          <w:sz w:val="32"/>
          <w:szCs w:val="32"/>
        </w:rPr>
        <w:tab/>
      </w:r>
      <w:r>
        <w:rPr>
          <w:rFonts w:eastAsia="Times New Roman"/>
          <w:b/>
          <w:i/>
          <w:color w:val="7030A0"/>
          <w:sz w:val="32"/>
          <w:szCs w:val="32"/>
        </w:rPr>
        <w:tab/>
        <w:t xml:space="preserve">  </w:t>
      </w:r>
    </w:p>
    <w:p w:rsidR="00774289" w:rsidRPr="00EF0A7E" w:rsidRDefault="00DB0F7C" w:rsidP="00F64F9E">
      <w:pPr>
        <w:shd w:val="clear" w:color="auto" w:fill="FFFFFF"/>
        <w:rPr>
          <w:rFonts w:eastAsia="Times New Roman"/>
          <w:b/>
          <w:color w:val="7030A0"/>
        </w:rPr>
      </w:pPr>
      <w:r w:rsidRPr="00EF0A7E">
        <w:rPr>
          <w:rFonts w:eastAsia="Times New Roman"/>
          <w:b/>
          <w:color w:val="000000" w:themeColor="text1"/>
          <w:u w:val="single"/>
        </w:rPr>
        <w:t xml:space="preserve">East County/Silver Spring: </w:t>
      </w:r>
      <w:r w:rsidRPr="00EF0A7E">
        <w:rPr>
          <w:rFonts w:eastAsia="Times New Roman"/>
          <w:b/>
          <w:color w:val="000000" w:themeColor="text1"/>
        </w:rPr>
        <w:t>Eastern Montgomery Regional Services Center</w:t>
      </w:r>
    </w:p>
    <w:p w:rsidR="00CD3ADA" w:rsidRDefault="00CD3ADA" w:rsidP="001D48C3">
      <w:pPr>
        <w:shd w:val="clear" w:color="auto" w:fill="FFFFFF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November 2</w:t>
      </w:r>
    </w:p>
    <w:p w:rsidR="000B2A97" w:rsidRDefault="008A5E97" w:rsidP="001D48C3">
      <w:pPr>
        <w:shd w:val="clear" w:color="auto" w:fill="FFFFFF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December 7</w:t>
      </w:r>
    </w:p>
    <w:p w:rsidR="00CD3ADA" w:rsidRDefault="00CD3ADA" w:rsidP="001D48C3">
      <w:pPr>
        <w:shd w:val="clear" w:color="auto" w:fill="FFFFFF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January 4</w:t>
      </w:r>
    </w:p>
    <w:p w:rsidR="008A5E97" w:rsidRPr="00EF0A7E" w:rsidRDefault="008A5E97" w:rsidP="001D48C3">
      <w:pPr>
        <w:shd w:val="clear" w:color="auto" w:fill="FFFFFF"/>
        <w:rPr>
          <w:rFonts w:eastAsia="Times New Roman"/>
          <w:b/>
          <w:color w:val="215868" w:themeColor="accent5" w:themeShade="80"/>
        </w:rPr>
      </w:pPr>
    </w:p>
    <w:p w:rsidR="00200608" w:rsidRPr="00EF0A7E" w:rsidRDefault="001D48C3" w:rsidP="00120B0C">
      <w:pPr>
        <w:shd w:val="clear" w:color="auto" w:fill="FFFFFF"/>
        <w:rPr>
          <w:rFonts w:eastAsia="Times New Roman"/>
          <w:b/>
          <w:color w:val="000000" w:themeColor="text1"/>
        </w:rPr>
      </w:pPr>
      <w:r w:rsidRPr="00EF0A7E">
        <w:rPr>
          <w:rFonts w:eastAsia="Times New Roman"/>
          <w:b/>
          <w:color w:val="1F497D"/>
        </w:rPr>
        <w:t> </w:t>
      </w:r>
      <w:r w:rsidRPr="00EF0A7E">
        <w:rPr>
          <w:rFonts w:eastAsia="Times New Roman"/>
          <w:b/>
          <w:color w:val="000000" w:themeColor="text1"/>
          <w:u w:val="single"/>
        </w:rPr>
        <w:t>TESS/Silver Spring</w:t>
      </w:r>
      <w:r w:rsidR="00DB0F7C" w:rsidRPr="00EF0A7E">
        <w:rPr>
          <w:rFonts w:eastAsia="Times New Roman"/>
          <w:b/>
          <w:color w:val="000000" w:themeColor="text1"/>
          <w:u w:val="single"/>
        </w:rPr>
        <w:t xml:space="preserve">: </w:t>
      </w:r>
      <w:r w:rsidR="00DB0F7C" w:rsidRPr="00EF0A7E">
        <w:rPr>
          <w:rFonts w:eastAsia="Times New Roman"/>
          <w:b/>
          <w:color w:val="000000" w:themeColor="text1"/>
        </w:rPr>
        <w:t>TESS Community Service Center</w:t>
      </w:r>
    </w:p>
    <w:p w:rsidR="0082492E" w:rsidRDefault="0082492E" w:rsidP="001D48C3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November 1</w:t>
      </w:r>
    </w:p>
    <w:p w:rsidR="0082492E" w:rsidRDefault="0082492E" w:rsidP="001D48C3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November 15</w:t>
      </w:r>
    </w:p>
    <w:p w:rsidR="008A5E97" w:rsidRDefault="008A5E97" w:rsidP="001D48C3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December 6</w:t>
      </w:r>
    </w:p>
    <w:p w:rsidR="008A5E97" w:rsidRDefault="008A5E97" w:rsidP="001D48C3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December 20</w:t>
      </w:r>
    </w:p>
    <w:p w:rsidR="008A5E97" w:rsidRDefault="008A5E97" w:rsidP="001D48C3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January 3</w:t>
      </w:r>
    </w:p>
    <w:p w:rsidR="008A5E97" w:rsidRDefault="008A5E97" w:rsidP="001D48C3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January 17</w:t>
      </w:r>
    </w:p>
    <w:p w:rsidR="008A5E97" w:rsidRPr="00EF0A7E" w:rsidRDefault="008A5E97" w:rsidP="001D48C3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</w:p>
    <w:p w:rsidR="00BD5461" w:rsidRPr="00EF0A7E" w:rsidRDefault="00BD5461" w:rsidP="001D48C3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</w:p>
    <w:p w:rsidR="00BD5461" w:rsidRPr="00EF0A7E" w:rsidRDefault="00BD5461" w:rsidP="00BD5461">
      <w:pPr>
        <w:shd w:val="clear" w:color="auto" w:fill="FFFFFF"/>
        <w:jc w:val="both"/>
        <w:rPr>
          <w:rFonts w:eastAsia="Times New Roman"/>
          <w:b/>
          <w:color w:val="000000" w:themeColor="text1"/>
        </w:rPr>
      </w:pPr>
      <w:r w:rsidRPr="00EF0A7E">
        <w:rPr>
          <w:rFonts w:eastAsia="Times New Roman"/>
          <w:b/>
          <w:color w:val="000000" w:themeColor="text1"/>
          <w:u w:val="single"/>
        </w:rPr>
        <w:t xml:space="preserve">Gaithersburg: </w:t>
      </w:r>
      <w:r w:rsidRPr="00EF0A7E">
        <w:rPr>
          <w:rFonts w:eastAsia="Times New Roman"/>
          <w:b/>
          <w:color w:val="000000" w:themeColor="text1"/>
        </w:rPr>
        <w:t>Gaithersburg Library</w:t>
      </w:r>
    </w:p>
    <w:p w:rsidR="0082492E" w:rsidRDefault="0082492E" w:rsidP="00BD5461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November 1</w:t>
      </w:r>
      <w:r w:rsidR="004D69C1">
        <w:rPr>
          <w:rFonts w:eastAsia="Times New Roman"/>
          <w:b/>
          <w:color w:val="215868" w:themeColor="accent5" w:themeShade="80"/>
        </w:rPr>
        <w:t>3</w:t>
      </w:r>
    </w:p>
    <w:p w:rsidR="0082492E" w:rsidRDefault="004D69C1" w:rsidP="00BD5461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November 27</w:t>
      </w:r>
    </w:p>
    <w:p w:rsidR="008A5E97" w:rsidRDefault="008A5E97" w:rsidP="00BD5461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December 11</w:t>
      </w:r>
    </w:p>
    <w:p w:rsidR="008A5E97" w:rsidRDefault="008A5E97" w:rsidP="00BD5461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December 25 (</w:t>
      </w:r>
      <w:r w:rsidRPr="00CD3ADA">
        <w:rPr>
          <w:rFonts w:eastAsia="Times New Roman"/>
          <w:b/>
          <w:color w:val="00B050"/>
        </w:rPr>
        <w:t>NO CLINIC</w:t>
      </w:r>
      <w:r>
        <w:rPr>
          <w:rFonts w:eastAsia="Times New Roman"/>
          <w:b/>
          <w:color w:val="215868" w:themeColor="accent5" w:themeShade="80"/>
        </w:rPr>
        <w:t>)</w:t>
      </w:r>
    </w:p>
    <w:p w:rsidR="008A5E97" w:rsidRDefault="008A5E97" w:rsidP="00BD5461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 xml:space="preserve">January </w:t>
      </w:r>
      <w:r w:rsidR="00CD3ADA">
        <w:rPr>
          <w:rFonts w:eastAsia="Times New Roman"/>
          <w:b/>
          <w:color w:val="215868" w:themeColor="accent5" w:themeShade="80"/>
        </w:rPr>
        <w:t>8</w:t>
      </w:r>
    </w:p>
    <w:p w:rsidR="008A5E97" w:rsidRDefault="00CD3ADA" w:rsidP="00BD5461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January 22</w:t>
      </w:r>
    </w:p>
    <w:p w:rsidR="008A5E97" w:rsidRDefault="008A5E97" w:rsidP="00BD5461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</w:p>
    <w:p w:rsidR="00BD5461" w:rsidRPr="00EF0A7E" w:rsidRDefault="00BD5461" w:rsidP="00BD5461">
      <w:pPr>
        <w:shd w:val="clear" w:color="auto" w:fill="FFFFFF"/>
        <w:jc w:val="both"/>
        <w:rPr>
          <w:rFonts w:eastAsia="Times New Roman"/>
          <w:b/>
          <w:color w:val="000000" w:themeColor="text1"/>
          <w:u w:val="single"/>
        </w:rPr>
      </w:pPr>
    </w:p>
    <w:p w:rsidR="00BD5461" w:rsidRPr="00EF0A7E" w:rsidRDefault="00BD5461" w:rsidP="00BD5461">
      <w:pPr>
        <w:shd w:val="clear" w:color="auto" w:fill="FFFFFF"/>
        <w:jc w:val="both"/>
        <w:rPr>
          <w:rFonts w:eastAsia="Times New Roman"/>
          <w:b/>
          <w:color w:val="000000" w:themeColor="text1"/>
          <w:u w:val="single"/>
        </w:rPr>
      </w:pPr>
      <w:r w:rsidRPr="00EF0A7E">
        <w:rPr>
          <w:rFonts w:eastAsia="Times New Roman"/>
          <w:b/>
          <w:color w:val="000000" w:themeColor="text1"/>
          <w:u w:val="single"/>
        </w:rPr>
        <w:t>Germantown</w:t>
      </w:r>
      <w:r w:rsidRPr="00EF0A7E">
        <w:rPr>
          <w:rFonts w:eastAsia="Times New Roman"/>
          <w:b/>
          <w:color w:val="000000" w:themeColor="text1"/>
        </w:rPr>
        <w:t xml:space="preserve">: </w:t>
      </w:r>
      <w:proofErr w:type="spellStart"/>
      <w:r w:rsidRPr="00EF0A7E">
        <w:rPr>
          <w:rFonts w:eastAsia="Times New Roman"/>
          <w:b/>
          <w:color w:val="000000" w:themeColor="text1"/>
        </w:rPr>
        <w:t>Upcounty</w:t>
      </w:r>
      <w:proofErr w:type="spellEnd"/>
      <w:r w:rsidRPr="00EF0A7E">
        <w:rPr>
          <w:rFonts w:eastAsia="Times New Roman"/>
          <w:b/>
          <w:color w:val="000000" w:themeColor="text1"/>
        </w:rPr>
        <w:t xml:space="preserve"> Regional Services Center</w:t>
      </w:r>
    </w:p>
    <w:p w:rsidR="00662BC2" w:rsidRDefault="00662BC2" w:rsidP="00BD5461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November 14</w:t>
      </w:r>
    </w:p>
    <w:p w:rsidR="008A5E97" w:rsidRDefault="008A5E97" w:rsidP="00BD5461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December 12</w:t>
      </w:r>
    </w:p>
    <w:p w:rsidR="008A5E97" w:rsidRDefault="00CD3ADA" w:rsidP="00BD5461">
      <w:pPr>
        <w:shd w:val="clear" w:color="auto" w:fill="FFFFFF"/>
        <w:jc w:val="both"/>
        <w:rPr>
          <w:rFonts w:eastAsia="Times New Roman"/>
          <w:b/>
          <w:color w:val="215868" w:themeColor="accent5" w:themeShade="80"/>
        </w:rPr>
      </w:pPr>
      <w:r>
        <w:rPr>
          <w:rFonts w:eastAsia="Times New Roman"/>
          <w:b/>
          <w:color w:val="215868" w:themeColor="accent5" w:themeShade="80"/>
        </w:rPr>
        <w:t>January 9</w:t>
      </w:r>
    </w:p>
    <w:p w:rsidR="00200608" w:rsidRPr="00EF0A7E" w:rsidRDefault="00200608" w:rsidP="001D48C3">
      <w:pPr>
        <w:shd w:val="clear" w:color="auto" w:fill="FFFFFF"/>
        <w:jc w:val="both"/>
        <w:rPr>
          <w:rFonts w:eastAsia="Times New Roman"/>
          <w:b/>
          <w:color w:val="1F497D"/>
          <w:sz w:val="28"/>
          <w:szCs w:val="28"/>
        </w:rPr>
      </w:pPr>
    </w:p>
    <w:p w:rsidR="009821B2" w:rsidRPr="00CD3ADA" w:rsidRDefault="003E76A3">
      <w:pPr>
        <w:shd w:val="clear" w:color="auto" w:fill="FFFFFF"/>
        <w:jc w:val="both"/>
        <w:rPr>
          <w:rFonts w:eastAsia="Times New Roman"/>
          <w:b/>
          <w:color w:val="000000" w:themeColor="text1"/>
        </w:rPr>
      </w:pPr>
      <w:r w:rsidRPr="00EF0A7E">
        <w:rPr>
          <w:rFonts w:eastAsia="Times New Roman"/>
          <w:b/>
          <w:color w:val="000000" w:themeColor="text1"/>
          <w:u w:val="single"/>
        </w:rPr>
        <w:t>Wheaton</w:t>
      </w:r>
      <w:r w:rsidR="00ED298B">
        <w:rPr>
          <w:rFonts w:eastAsia="Times New Roman"/>
          <w:b/>
          <w:color w:val="000000" w:themeColor="text1"/>
          <w:u w:val="single"/>
        </w:rPr>
        <w:t>/Westfield North Building-</w:t>
      </w:r>
      <w:r w:rsidR="0082492E">
        <w:rPr>
          <w:rFonts w:eastAsia="Times New Roman"/>
          <w:b/>
          <w:color w:val="000000" w:themeColor="text1"/>
          <w:u w:val="single"/>
        </w:rPr>
        <w:t>Suite 22</w:t>
      </w:r>
      <w:r w:rsidR="00CD3ADA">
        <w:rPr>
          <w:rFonts w:eastAsia="Times New Roman"/>
          <w:b/>
          <w:color w:val="000000" w:themeColor="text1"/>
          <w:u w:val="single"/>
        </w:rPr>
        <w:t>0/</w:t>
      </w:r>
      <w:r w:rsidR="00CD3ADA" w:rsidRPr="00CD3ADA">
        <w:rPr>
          <w:rFonts w:eastAsia="Times New Roman"/>
          <w:b/>
          <w:color w:val="FF0000"/>
          <w:u w:val="single"/>
        </w:rPr>
        <w:t>MOVING IN JANUARY LOCATION TBA</w:t>
      </w:r>
    </w:p>
    <w:p w:rsidR="009821B2" w:rsidRDefault="009821B2">
      <w:pPr>
        <w:shd w:val="clear" w:color="auto" w:fill="FFFFFF"/>
        <w:jc w:val="both"/>
        <w:rPr>
          <w:rFonts w:eastAsia="Times New Roman"/>
          <w:b/>
          <w:color w:val="244061" w:themeColor="accent1" w:themeShade="80"/>
        </w:rPr>
      </w:pPr>
      <w:r>
        <w:rPr>
          <w:rFonts w:eastAsia="Times New Roman"/>
          <w:b/>
          <w:color w:val="244061" w:themeColor="accent1" w:themeShade="80"/>
        </w:rPr>
        <w:t>November 8</w:t>
      </w:r>
    </w:p>
    <w:p w:rsidR="009821B2" w:rsidRDefault="009821B2">
      <w:pPr>
        <w:shd w:val="clear" w:color="auto" w:fill="FFFFFF"/>
        <w:jc w:val="both"/>
        <w:rPr>
          <w:rFonts w:eastAsia="Times New Roman"/>
          <w:b/>
          <w:color w:val="244061" w:themeColor="accent1" w:themeShade="80"/>
        </w:rPr>
      </w:pPr>
      <w:r>
        <w:rPr>
          <w:rFonts w:eastAsia="Times New Roman"/>
          <w:b/>
          <w:color w:val="244061" w:themeColor="accent1" w:themeShade="80"/>
        </w:rPr>
        <w:t>November 22</w:t>
      </w:r>
    </w:p>
    <w:p w:rsidR="00CD3ADA" w:rsidRDefault="00CD3ADA">
      <w:pPr>
        <w:shd w:val="clear" w:color="auto" w:fill="FFFFFF"/>
        <w:jc w:val="both"/>
        <w:rPr>
          <w:rFonts w:eastAsia="Times New Roman"/>
          <w:b/>
          <w:color w:val="244061" w:themeColor="accent1" w:themeShade="80"/>
        </w:rPr>
      </w:pPr>
      <w:r>
        <w:rPr>
          <w:rFonts w:eastAsia="Times New Roman"/>
          <w:b/>
          <w:color w:val="244061" w:themeColor="accent1" w:themeShade="80"/>
        </w:rPr>
        <w:t>December 13</w:t>
      </w:r>
    </w:p>
    <w:p w:rsidR="009821B2" w:rsidRDefault="00CD3ADA">
      <w:pPr>
        <w:shd w:val="clear" w:color="auto" w:fill="FFFFFF"/>
        <w:jc w:val="both"/>
        <w:rPr>
          <w:rFonts w:eastAsia="Times New Roman"/>
          <w:b/>
          <w:color w:val="244061" w:themeColor="accent1" w:themeShade="80"/>
        </w:rPr>
      </w:pPr>
      <w:r>
        <w:rPr>
          <w:rFonts w:eastAsia="Times New Roman"/>
          <w:b/>
          <w:color w:val="244061" w:themeColor="accent1" w:themeShade="80"/>
        </w:rPr>
        <w:t>December 27 (</w:t>
      </w:r>
      <w:r w:rsidRPr="00CD3ADA">
        <w:rPr>
          <w:rFonts w:eastAsia="Times New Roman"/>
          <w:b/>
          <w:color w:val="FF0000"/>
        </w:rPr>
        <w:t>TENTATIVE</w:t>
      </w:r>
      <w:r w:rsidRPr="00CD3ADA">
        <w:rPr>
          <w:rFonts w:eastAsia="Times New Roman"/>
          <w:b/>
          <w:color w:val="000000" w:themeColor="text1"/>
        </w:rPr>
        <w:t>)</w:t>
      </w:r>
    </w:p>
    <w:p w:rsidR="00CD3ADA" w:rsidRDefault="00CD3ADA">
      <w:pPr>
        <w:shd w:val="clear" w:color="auto" w:fill="FFFFFF"/>
        <w:jc w:val="both"/>
        <w:rPr>
          <w:rFonts w:eastAsia="Times New Roman"/>
          <w:b/>
          <w:color w:val="244061" w:themeColor="accent1" w:themeShade="80"/>
        </w:rPr>
      </w:pPr>
      <w:r>
        <w:rPr>
          <w:rFonts w:eastAsia="Times New Roman"/>
          <w:b/>
          <w:color w:val="244061" w:themeColor="accent1" w:themeShade="80"/>
        </w:rPr>
        <w:t>January 10 (</w:t>
      </w:r>
      <w:r w:rsidRPr="00CD3ADA">
        <w:rPr>
          <w:rFonts w:eastAsia="Times New Roman"/>
          <w:b/>
          <w:color w:val="FF0000"/>
        </w:rPr>
        <w:t>NEW LOCATION</w:t>
      </w:r>
      <w:r>
        <w:rPr>
          <w:rFonts w:eastAsia="Times New Roman"/>
          <w:b/>
          <w:color w:val="244061" w:themeColor="accent1" w:themeShade="80"/>
        </w:rPr>
        <w:t>)</w:t>
      </w:r>
    </w:p>
    <w:p w:rsidR="00CD3ADA" w:rsidRDefault="00CD3ADA">
      <w:pPr>
        <w:shd w:val="clear" w:color="auto" w:fill="FFFFFF"/>
        <w:jc w:val="both"/>
        <w:rPr>
          <w:rFonts w:eastAsia="Times New Roman"/>
          <w:b/>
          <w:color w:val="244061" w:themeColor="accent1" w:themeShade="80"/>
        </w:rPr>
      </w:pPr>
      <w:r>
        <w:rPr>
          <w:rFonts w:eastAsia="Times New Roman"/>
          <w:b/>
          <w:color w:val="244061" w:themeColor="accent1" w:themeShade="80"/>
        </w:rPr>
        <w:t>January 24 (</w:t>
      </w:r>
      <w:r w:rsidRPr="00CD3ADA">
        <w:rPr>
          <w:rFonts w:eastAsia="Times New Roman"/>
          <w:b/>
          <w:color w:val="FF0000"/>
        </w:rPr>
        <w:t>NEW LOCATION)</w:t>
      </w:r>
    </w:p>
    <w:p w:rsidR="0082492E" w:rsidRDefault="0082492E">
      <w:pPr>
        <w:shd w:val="clear" w:color="auto" w:fill="FFFFFF"/>
        <w:jc w:val="both"/>
        <w:rPr>
          <w:rFonts w:eastAsia="Times New Roman"/>
          <w:b/>
          <w:color w:val="244061" w:themeColor="accent1" w:themeShade="80"/>
        </w:rPr>
      </w:pPr>
    </w:p>
    <w:p w:rsidR="0082492E" w:rsidRDefault="0082492E">
      <w:pPr>
        <w:shd w:val="clear" w:color="auto" w:fill="FFFFFF"/>
        <w:jc w:val="both"/>
        <w:rPr>
          <w:rFonts w:eastAsia="Times New Roman"/>
          <w:b/>
          <w:color w:val="244061" w:themeColor="accent1" w:themeShade="80"/>
        </w:rPr>
      </w:pPr>
    </w:p>
    <w:p w:rsidR="00562147" w:rsidRPr="009821B2" w:rsidRDefault="009821B2">
      <w:pPr>
        <w:shd w:val="clear" w:color="auto" w:fill="FFFFFF"/>
        <w:jc w:val="both"/>
        <w:rPr>
          <w:rFonts w:eastAsia="Times New Roman"/>
          <w:b/>
          <w:i/>
          <w:color w:val="244061" w:themeColor="accent1" w:themeShade="80"/>
          <w:sz w:val="20"/>
          <w:szCs w:val="20"/>
        </w:rPr>
      </w:pPr>
      <w:r>
        <w:rPr>
          <w:rFonts w:eastAsia="Times New Roman"/>
          <w:b/>
          <w:color w:val="244061" w:themeColor="accent1" w:themeShade="80"/>
        </w:rPr>
        <w:tab/>
      </w:r>
      <w:r>
        <w:rPr>
          <w:rFonts w:eastAsia="Times New Roman"/>
          <w:b/>
          <w:color w:val="244061" w:themeColor="accent1" w:themeShade="80"/>
        </w:rPr>
        <w:tab/>
      </w:r>
      <w:r>
        <w:rPr>
          <w:rFonts w:eastAsia="Times New Roman"/>
          <w:b/>
          <w:color w:val="244061" w:themeColor="accent1" w:themeShade="80"/>
        </w:rPr>
        <w:tab/>
      </w:r>
      <w:r>
        <w:rPr>
          <w:rFonts w:eastAsia="Times New Roman"/>
          <w:b/>
          <w:color w:val="244061" w:themeColor="accent1" w:themeShade="80"/>
        </w:rPr>
        <w:tab/>
      </w:r>
      <w:r>
        <w:rPr>
          <w:rFonts w:eastAsia="Times New Roman"/>
          <w:b/>
          <w:color w:val="244061" w:themeColor="accent1" w:themeShade="80"/>
        </w:rPr>
        <w:tab/>
      </w:r>
      <w:r>
        <w:rPr>
          <w:rFonts w:eastAsia="Times New Roman"/>
          <w:b/>
          <w:color w:val="244061" w:themeColor="accent1" w:themeShade="80"/>
        </w:rPr>
        <w:tab/>
      </w:r>
      <w:r>
        <w:rPr>
          <w:rFonts w:eastAsia="Times New Roman"/>
          <w:b/>
          <w:color w:val="244061" w:themeColor="accent1" w:themeShade="80"/>
        </w:rPr>
        <w:tab/>
      </w:r>
      <w:r>
        <w:rPr>
          <w:rFonts w:eastAsia="Times New Roman"/>
          <w:b/>
          <w:color w:val="244061" w:themeColor="accent1" w:themeShade="80"/>
        </w:rPr>
        <w:tab/>
      </w:r>
      <w:r w:rsidR="008F06C5">
        <w:rPr>
          <w:rFonts w:eastAsia="Times New Roman"/>
          <w:b/>
          <w:color w:val="244061" w:themeColor="accent1" w:themeShade="80"/>
        </w:rPr>
        <w:t xml:space="preserve">             </w:t>
      </w:r>
      <w:r w:rsidRPr="009821B2">
        <w:rPr>
          <w:rFonts w:eastAsia="Times New Roman"/>
          <w:b/>
          <w:i/>
          <w:color w:val="244061" w:themeColor="accent1" w:themeShade="80"/>
          <w:sz w:val="20"/>
          <w:szCs w:val="20"/>
        </w:rPr>
        <w:t xml:space="preserve">Updated </w:t>
      </w:r>
      <w:r w:rsidR="00CD3ADA">
        <w:rPr>
          <w:rFonts w:eastAsia="Times New Roman"/>
          <w:b/>
          <w:i/>
          <w:color w:val="244061" w:themeColor="accent1" w:themeShade="80"/>
          <w:sz w:val="20"/>
          <w:szCs w:val="20"/>
        </w:rPr>
        <w:t>November 2, 2017</w:t>
      </w:r>
      <w:r w:rsidR="00662BC2" w:rsidRPr="009821B2">
        <w:rPr>
          <w:rFonts w:eastAsia="Times New Roman"/>
          <w:b/>
          <w:i/>
          <w:color w:val="244061" w:themeColor="accent1" w:themeShade="80"/>
          <w:sz w:val="20"/>
          <w:szCs w:val="20"/>
        </w:rPr>
        <w:tab/>
      </w:r>
    </w:p>
    <w:sectPr w:rsidR="00562147" w:rsidRPr="009821B2" w:rsidSect="00B056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8D" w:rsidRDefault="00227B8D" w:rsidP="00150A16">
      <w:r>
        <w:separator/>
      </w:r>
    </w:p>
  </w:endnote>
  <w:endnote w:type="continuationSeparator" w:id="0">
    <w:p w:rsidR="00227B8D" w:rsidRDefault="00227B8D" w:rsidP="0015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8D" w:rsidRDefault="00227B8D" w:rsidP="00150A16">
      <w:r>
        <w:separator/>
      </w:r>
    </w:p>
  </w:footnote>
  <w:footnote w:type="continuationSeparator" w:id="0">
    <w:p w:rsidR="00227B8D" w:rsidRDefault="00227B8D" w:rsidP="00150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16" w:rsidRPr="00150A16" w:rsidRDefault="00150A16" w:rsidP="00150A16">
    <w:pPr>
      <w:pStyle w:val="Header"/>
      <w:ind w:firstLine="2160"/>
      <w:rPr>
        <w:sz w:val="36"/>
        <w:szCs w:val="36"/>
      </w:rPr>
    </w:pPr>
    <w:r>
      <w:tab/>
    </w:r>
    <w:r w:rsidRPr="00150A16">
      <w:rPr>
        <w:sz w:val="36"/>
        <w:szCs w:val="36"/>
      </w:rPr>
      <w:t>Montgomery County Bar Foundation</w:t>
    </w:r>
  </w:p>
  <w:p w:rsidR="00150A16" w:rsidRPr="00150A16" w:rsidRDefault="00150A16" w:rsidP="002726CC">
    <w:pPr>
      <w:pStyle w:val="Header"/>
      <w:tabs>
        <w:tab w:val="clear" w:pos="9360"/>
        <w:tab w:val="left" w:pos="1976"/>
        <w:tab w:val="left" w:pos="8154"/>
      </w:tabs>
      <w:rPr>
        <w:sz w:val="36"/>
        <w:szCs w:val="36"/>
      </w:rPr>
    </w:pPr>
    <w:r w:rsidRPr="00150A16">
      <w:rPr>
        <w:sz w:val="36"/>
        <w:szCs w:val="36"/>
      </w:rPr>
      <w:tab/>
    </w:r>
    <w:r w:rsidR="00676BB9" w:rsidRPr="00676BB9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773312" cy="1063256"/>
          <wp:effectExtent l="19050" t="0" r="5198" b="0"/>
          <wp:wrapSquare wrapText="bothSides"/>
          <wp:docPr id="2" name="Picture 3" descr="http://webcast.gorebrothers.com/uploads/image/products/Foundation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ebcast.gorebrothers.com/uploads/image/products/Foundation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52" cy="1063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BB9">
      <w:rPr>
        <w:sz w:val="36"/>
        <w:szCs w:val="36"/>
      </w:rPr>
      <w:tab/>
    </w:r>
    <w:r w:rsidRPr="00150A16">
      <w:rPr>
        <w:sz w:val="36"/>
        <w:szCs w:val="36"/>
      </w:rPr>
      <w:t>Pro Bono Program</w:t>
    </w:r>
    <w:r w:rsidR="002726CC">
      <w:rPr>
        <w:sz w:val="36"/>
        <w:szCs w:val="36"/>
      </w:rPr>
      <w:tab/>
    </w:r>
  </w:p>
  <w:p w:rsidR="00150A16" w:rsidRPr="00150A16" w:rsidRDefault="00150A16">
    <w:pPr>
      <w:pStyle w:val="Header"/>
      <w:rPr>
        <w:sz w:val="36"/>
        <w:szCs w:val="36"/>
      </w:rPr>
    </w:pPr>
    <w:r w:rsidRPr="00150A16">
      <w:rPr>
        <w:sz w:val="36"/>
        <w:szCs w:val="36"/>
      </w:rPr>
      <w:tab/>
      <w:t>27 W. Jefferson Street</w:t>
    </w:r>
  </w:p>
  <w:p w:rsidR="00150A16" w:rsidRDefault="00150A16">
    <w:pPr>
      <w:pStyle w:val="Header"/>
    </w:pPr>
    <w:r w:rsidRPr="00150A16">
      <w:rPr>
        <w:sz w:val="36"/>
        <w:szCs w:val="36"/>
      </w:rPr>
      <w:tab/>
      <w:t>Rockville, Maryland 20850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FE7C33"/>
    <w:rsid w:val="00002B76"/>
    <w:rsid w:val="00006FDB"/>
    <w:rsid w:val="000127ED"/>
    <w:rsid w:val="00026D00"/>
    <w:rsid w:val="00026DF8"/>
    <w:rsid w:val="00026F9A"/>
    <w:rsid w:val="0004002F"/>
    <w:rsid w:val="00044966"/>
    <w:rsid w:val="000823F2"/>
    <w:rsid w:val="00090408"/>
    <w:rsid w:val="00095881"/>
    <w:rsid w:val="000A38D4"/>
    <w:rsid w:val="000B0266"/>
    <w:rsid w:val="000B2A97"/>
    <w:rsid w:val="000B56E8"/>
    <w:rsid w:val="000E6581"/>
    <w:rsid w:val="001106E6"/>
    <w:rsid w:val="0011538A"/>
    <w:rsid w:val="00120B0C"/>
    <w:rsid w:val="00134A74"/>
    <w:rsid w:val="00140F42"/>
    <w:rsid w:val="001437D8"/>
    <w:rsid w:val="001471DB"/>
    <w:rsid w:val="00150A16"/>
    <w:rsid w:val="001579AB"/>
    <w:rsid w:val="001824A4"/>
    <w:rsid w:val="00186503"/>
    <w:rsid w:val="00191BF6"/>
    <w:rsid w:val="001D13BB"/>
    <w:rsid w:val="001D48C3"/>
    <w:rsid w:val="001E1C1C"/>
    <w:rsid w:val="001E6231"/>
    <w:rsid w:val="001F0622"/>
    <w:rsid w:val="001F5462"/>
    <w:rsid w:val="001F6841"/>
    <w:rsid w:val="00200608"/>
    <w:rsid w:val="00227740"/>
    <w:rsid w:val="00227B8D"/>
    <w:rsid w:val="002350E8"/>
    <w:rsid w:val="002726CC"/>
    <w:rsid w:val="00287070"/>
    <w:rsid w:val="0029036C"/>
    <w:rsid w:val="002A1202"/>
    <w:rsid w:val="002A3B33"/>
    <w:rsid w:val="002A776F"/>
    <w:rsid w:val="002B2443"/>
    <w:rsid w:val="002B330F"/>
    <w:rsid w:val="002B40A4"/>
    <w:rsid w:val="002B5E09"/>
    <w:rsid w:val="002C32BB"/>
    <w:rsid w:val="002D00C1"/>
    <w:rsid w:val="002D1429"/>
    <w:rsid w:val="002F4F6C"/>
    <w:rsid w:val="002F7593"/>
    <w:rsid w:val="003116C4"/>
    <w:rsid w:val="00312A17"/>
    <w:rsid w:val="00366B41"/>
    <w:rsid w:val="00384D80"/>
    <w:rsid w:val="003A3EF8"/>
    <w:rsid w:val="003A43CD"/>
    <w:rsid w:val="003B30F9"/>
    <w:rsid w:val="003B4B53"/>
    <w:rsid w:val="003B5BC7"/>
    <w:rsid w:val="003E76A3"/>
    <w:rsid w:val="00407A6C"/>
    <w:rsid w:val="00411356"/>
    <w:rsid w:val="0047292F"/>
    <w:rsid w:val="004828DB"/>
    <w:rsid w:val="004972B0"/>
    <w:rsid w:val="004D36C7"/>
    <w:rsid w:val="004D69C1"/>
    <w:rsid w:val="00500F2A"/>
    <w:rsid w:val="005122C7"/>
    <w:rsid w:val="00527385"/>
    <w:rsid w:val="00534CED"/>
    <w:rsid w:val="00540DAF"/>
    <w:rsid w:val="005505E6"/>
    <w:rsid w:val="00562147"/>
    <w:rsid w:val="005714CC"/>
    <w:rsid w:val="00575171"/>
    <w:rsid w:val="00577419"/>
    <w:rsid w:val="005865FF"/>
    <w:rsid w:val="00592E50"/>
    <w:rsid w:val="005A2EC2"/>
    <w:rsid w:val="005B7192"/>
    <w:rsid w:val="005B763C"/>
    <w:rsid w:val="005C7D15"/>
    <w:rsid w:val="005F2503"/>
    <w:rsid w:val="006249B3"/>
    <w:rsid w:val="00626375"/>
    <w:rsid w:val="00650AE1"/>
    <w:rsid w:val="00662BC2"/>
    <w:rsid w:val="00663667"/>
    <w:rsid w:val="00666817"/>
    <w:rsid w:val="006674A5"/>
    <w:rsid w:val="006763FF"/>
    <w:rsid w:val="00676BB9"/>
    <w:rsid w:val="006811FA"/>
    <w:rsid w:val="00690477"/>
    <w:rsid w:val="006959C9"/>
    <w:rsid w:val="006A7FD9"/>
    <w:rsid w:val="006B5BC9"/>
    <w:rsid w:val="006D0DA3"/>
    <w:rsid w:val="006D3151"/>
    <w:rsid w:val="006E0626"/>
    <w:rsid w:val="006E0D5C"/>
    <w:rsid w:val="006F2B8C"/>
    <w:rsid w:val="0072725A"/>
    <w:rsid w:val="00740062"/>
    <w:rsid w:val="00744671"/>
    <w:rsid w:val="00750BE7"/>
    <w:rsid w:val="00753881"/>
    <w:rsid w:val="00757DA1"/>
    <w:rsid w:val="00761ED4"/>
    <w:rsid w:val="00763233"/>
    <w:rsid w:val="00774289"/>
    <w:rsid w:val="00791CB5"/>
    <w:rsid w:val="00792155"/>
    <w:rsid w:val="007A3AF6"/>
    <w:rsid w:val="007C4A76"/>
    <w:rsid w:val="007D79C0"/>
    <w:rsid w:val="007F04E2"/>
    <w:rsid w:val="0082492E"/>
    <w:rsid w:val="0084455C"/>
    <w:rsid w:val="00845CF0"/>
    <w:rsid w:val="00871584"/>
    <w:rsid w:val="00891A3B"/>
    <w:rsid w:val="00892CEE"/>
    <w:rsid w:val="008931E0"/>
    <w:rsid w:val="008A5E97"/>
    <w:rsid w:val="008D2157"/>
    <w:rsid w:val="008D3867"/>
    <w:rsid w:val="008D7D76"/>
    <w:rsid w:val="008E3141"/>
    <w:rsid w:val="008E34E5"/>
    <w:rsid w:val="008F06C5"/>
    <w:rsid w:val="00901327"/>
    <w:rsid w:val="00901C4D"/>
    <w:rsid w:val="00902A58"/>
    <w:rsid w:val="00906341"/>
    <w:rsid w:val="00907AB8"/>
    <w:rsid w:val="00933BA8"/>
    <w:rsid w:val="009347FF"/>
    <w:rsid w:val="00941E48"/>
    <w:rsid w:val="0094417D"/>
    <w:rsid w:val="0094571C"/>
    <w:rsid w:val="00951ED0"/>
    <w:rsid w:val="00954D72"/>
    <w:rsid w:val="00970174"/>
    <w:rsid w:val="009821B2"/>
    <w:rsid w:val="00991D76"/>
    <w:rsid w:val="009A4FFF"/>
    <w:rsid w:val="009A67AC"/>
    <w:rsid w:val="009B031A"/>
    <w:rsid w:val="009B1A6A"/>
    <w:rsid w:val="009B5BEC"/>
    <w:rsid w:val="009C3D24"/>
    <w:rsid w:val="009C7407"/>
    <w:rsid w:val="009D5887"/>
    <w:rsid w:val="00A01D6E"/>
    <w:rsid w:val="00A17DE5"/>
    <w:rsid w:val="00A25469"/>
    <w:rsid w:val="00A54811"/>
    <w:rsid w:val="00A56B71"/>
    <w:rsid w:val="00A6509F"/>
    <w:rsid w:val="00A6546C"/>
    <w:rsid w:val="00A7270B"/>
    <w:rsid w:val="00A873CA"/>
    <w:rsid w:val="00AA4C39"/>
    <w:rsid w:val="00AA6593"/>
    <w:rsid w:val="00AB49EA"/>
    <w:rsid w:val="00AC143F"/>
    <w:rsid w:val="00AC3E87"/>
    <w:rsid w:val="00AC64B2"/>
    <w:rsid w:val="00AD54D8"/>
    <w:rsid w:val="00AD6D00"/>
    <w:rsid w:val="00AE3146"/>
    <w:rsid w:val="00AE5B85"/>
    <w:rsid w:val="00B0320D"/>
    <w:rsid w:val="00B056E3"/>
    <w:rsid w:val="00B16732"/>
    <w:rsid w:val="00B42540"/>
    <w:rsid w:val="00B4414D"/>
    <w:rsid w:val="00B44FEF"/>
    <w:rsid w:val="00B538D1"/>
    <w:rsid w:val="00B54FA4"/>
    <w:rsid w:val="00B650F2"/>
    <w:rsid w:val="00B717C1"/>
    <w:rsid w:val="00B829C0"/>
    <w:rsid w:val="00B90355"/>
    <w:rsid w:val="00B90878"/>
    <w:rsid w:val="00B92948"/>
    <w:rsid w:val="00BA4DDE"/>
    <w:rsid w:val="00BB13E9"/>
    <w:rsid w:val="00BB68E8"/>
    <w:rsid w:val="00BC0549"/>
    <w:rsid w:val="00BD4F42"/>
    <w:rsid w:val="00BD5461"/>
    <w:rsid w:val="00BD7070"/>
    <w:rsid w:val="00BD740E"/>
    <w:rsid w:val="00BE12FA"/>
    <w:rsid w:val="00BF5359"/>
    <w:rsid w:val="00BF6F69"/>
    <w:rsid w:val="00C01B0F"/>
    <w:rsid w:val="00C35CC5"/>
    <w:rsid w:val="00C51D59"/>
    <w:rsid w:val="00C53354"/>
    <w:rsid w:val="00C71BDC"/>
    <w:rsid w:val="00C725CB"/>
    <w:rsid w:val="00C7317A"/>
    <w:rsid w:val="00C75DC8"/>
    <w:rsid w:val="00C82179"/>
    <w:rsid w:val="00CB7F3E"/>
    <w:rsid w:val="00CD2A70"/>
    <w:rsid w:val="00CD3ADA"/>
    <w:rsid w:val="00CE6AEF"/>
    <w:rsid w:val="00CF091D"/>
    <w:rsid w:val="00CF5CF5"/>
    <w:rsid w:val="00D044EF"/>
    <w:rsid w:val="00D06C57"/>
    <w:rsid w:val="00D13A0C"/>
    <w:rsid w:val="00D17BC5"/>
    <w:rsid w:val="00D2415E"/>
    <w:rsid w:val="00D33C82"/>
    <w:rsid w:val="00D464E3"/>
    <w:rsid w:val="00D55C96"/>
    <w:rsid w:val="00D66749"/>
    <w:rsid w:val="00D707C8"/>
    <w:rsid w:val="00D70EA6"/>
    <w:rsid w:val="00D96258"/>
    <w:rsid w:val="00DA4A82"/>
    <w:rsid w:val="00DA6AC7"/>
    <w:rsid w:val="00DA75EC"/>
    <w:rsid w:val="00DB0F7C"/>
    <w:rsid w:val="00DD2954"/>
    <w:rsid w:val="00DD304C"/>
    <w:rsid w:val="00DF228D"/>
    <w:rsid w:val="00E01705"/>
    <w:rsid w:val="00E04B10"/>
    <w:rsid w:val="00E141B6"/>
    <w:rsid w:val="00E20806"/>
    <w:rsid w:val="00E27D9E"/>
    <w:rsid w:val="00E43D41"/>
    <w:rsid w:val="00E536BB"/>
    <w:rsid w:val="00E5469D"/>
    <w:rsid w:val="00E620BD"/>
    <w:rsid w:val="00E64021"/>
    <w:rsid w:val="00E64480"/>
    <w:rsid w:val="00E839F0"/>
    <w:rsid w:val="00E90293"/>
    <w:rsid w:val="00E97EC7"/>
    <w:rsid w:val="00EA1ADD"/>
    <w:rsid w:val="00EA62B9"/>
    <w:rsid w:val="00EC096C"/>
    <w:rsid w:val="00EC434E"/>
    <w:rsid w:val="00EC645A"/>
    <w:rsid w:val="00ED298B"/>
    <w:rsid w:val="00EE2E2F"/>
    <w:rsid w:val="00EE397A"/>
    <w:rsid w:val="00EE6E9B"/>
    <w:rsid w:val="00EF0A7E"/>
    <w:rsid w:val="00EF7F4F"/>
    <w:rsid w:val="00F04704"/>
    <w:rsid w:val="00F04F19"/>
    <w:rsid w:val="00F132F6"/>
    <w:rsid w:val="00F27688"/>
    <w:rsid w:val="00F36CB2"/>
    <w:rsid w:val="00F51A39"/>
    <w:rsid w:val="00F60622"/>
    <w:rsid w:val="00F64F9E"/>
    <w:rsid w:val="00F67797"/>
    <w:rsid w:val="00F778DA"/>
    <w:rsid w:val="00F7792D"/>
    <w:rsid w:val="00F866EB"/>
    <w:rsid w:val="00FA45F9"/>
    <w:rsid w:val="00FA5214"/>
    <w:rsid w:val="00FB0A6E"/>
    <w:rsid w:val="00FB2D9A"/>
    <w:rsid w:val="00FC1C5C"/>
    <w:rsid w:val="00FC6AA7"/>
    <w:rsid w:val="00FD6DDC"/>
    <w:rsid w:val="00FE048D"/>
    <w:rsid w:val="00FE7C33"/>
    <w:rsid w:val="00FF3A54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A1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0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A1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cp:lastPrinted>2017-09-08T15:10:00Z</cp:lastPrinted>
  <dcterms:created xsi:type="dcterms:W3CDTF">2017-11-02T18:46:00Z</dcterms:created>
  <dcterms:modified xsi:type="dcterms:W3CDTF">2017-11-02T18:47:00Z</dcterms:modified>
</cp:coreProperties>
</file>