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8286"/>
        <w:gridCol w:w="2258"/>
      </w:tblGrid>
      <w:tr w:rsidR="00D278B8" w14:paraId="3C996202" w14:textId="77777777">
        <w:trPr>
          <w:trHeight w:val="1731"/>
        </w:trPr>
        <w:tc>
          <w:tcPr>
            <w:tcW w:w="2083" w:type="dxa"/>
          </w:tcPr>
          <w:p w14:paraId="3844706D" w14:textId="77777777" w:rsidR="00D278B8" w:rsidRDefault="003F6B2B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CC1B65" wp14:editId="3E03363C">
                  <wp:extent cx="1341120" cy="1379220"/>
                  <wp:effectExtent l="0" t="0" r="0" b="0"/>
                  <wp:docPr id="1" name="Image 1" descr="P1C1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P1C1T1#yIS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33" cy="137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6" w:type="dxa"/>
          </w:tcPr>
          <w:p w14:paraId="3499C729" w14:textId="77777777" w:rsidR="00D278B8" w:rsidRDefault="003F6B2B">
            <w:pPr>
              <w:pStyle w:val="TableParagraph"/>
              <w:spacing w:before="95"/>
              <w:ind w:left="32"/>
              <w:jc w:val="center"/>
              <w:rPr>
                <w:sz w:val="32"/>
              </w:rPr>
            </w:pPr>
            <w:r>
              <w:rPr>
                <w:sz w:val="32"/>
              </w:rPr>
              <w:t>DEPARTMENT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ENVIRONMENTAL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PROTECTION</w:t>
            </w:r>
          </w:p>
          <w:p w14:paraId="0A7A4744" w14:textId="77777777" w:rsidR="00D278B8" w:rsidRDefault="003F6B2B">
            <w:pPr>
              <w:pStyle w:val="TableParagraph"/>
              <w:ind w:left="1536" w:right="1502"/>
              <w:jc w:val="center"/>
              <w:rPr>
                <w:sz w:val="28"/>
              </w:rPr>
            </w:pPr>
            <w:r>
              <w:rPr>
                <w:sz w:val="28"/>
              </w:rPr>
              <w:t>Energy,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Climate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Compliance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Division 2425 Reedie Dr. 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Floor</w:t>
            </w:r>
          </w:p>
          <w:p w14:paraId="100CA73D" w14:textId="77777777" w:rsidR="00D278B8" w:rsidRDefault="003F6B2B">
            <w:pPr>
              <w:pStyle w:val="TableParagraph"/>
              <w:spacing w:line="32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Wheaton,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20902</w:t>
            </w:r>
          </w:p>
        </w:tc>
        <w:tc>
          <w:tcPr>
            <w:tcW w:w="2258" w:type="dxa"/>
          </w:tcPr>
          <w:p w14:paraId="50789717" w14:textId="77777777" w:rsidR="00D278B8" w:rsidRDefault="00D278B8">
            <w:pPr>
              <w:pStyle w:val="TableParagraph"/>
              <w:spacing w:before="7"/>
              <w:rPr>
                <w:sz w:val="14"/>
              </w:rPr>
            </w:pPr>
          </w:p>
          <w:p w14:paraId="3D493595" w14:textId="77777777" w:rsidR="00D278B8" w:rsidRDefault="003F6B2B">
            <w:pPr>
              <w:pStyle w:val="TableParagraph"/>
              <w:ind w:left="3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25CF17" wp14:editId="38A23F62">
                  <wp:extent cx="1607820" cy="1226820"/>
                  <wp:effectExtent l="0" t="0" r="0" b="0"/>
                  <wp:docPr id="2" name="Image 2" descr="P7C3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P7C3T1#yIS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08" cy="1227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8B8" w14:paraId="5ACA83D1" w14:textId="77777777">
        <w:trPr>
          <w:trHeight w:val="550"/>
        </w:trPr>
        <w:tc>
          <w:tcPr>
            <w:tcW w:w="2083" w:type="dxa"/>
          </w:tcPr>
          <w:p w14:paraId="6351A823" w14:textId="77777777" w:rsidR="00D278B8" w:rsidRDefault="003F6B2B">
            <w:pPr>
              <w:pStyle w:val="TableParagraph"/>
              <w:spacing w:before="67"/>
              <w:ind w:right="322"/>
              <w:jc w:val="center"/>
            </w:pPr>
            <w:r>
              <w:t>Marc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Elrich</w:t>
            </w:r>
          </w:p>
          <w:p w14:paraId="4EAC3682" w14:textId="77777777" w:rsidR="00D278B8" w:rsidRDefault="003F6B2B">
            <w:pPr>
              <w:pStyle w:val="TableParagraph"/>
              <w:spacing w:before="1" w:line="210" w:lineRule="exact"/>
              <w:ind w:left="2" w:right="32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County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Executive</w:t>
            </w:r>
          </w:p>
        </w:tc>
        <w:tc>
          <w:tcPr>
            <w:tcW w:w="8286" w:type="dxa"/>
          </w:tcPr>
          <w:p w14:paraId="3FB3F35E" w14:textId="77777777" w:rsidR="00D278B8" w:rsidRDefault="00D278B8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</w:tcPr>
          <w:p w14:paraId="758C2454" w14:textId="77777777" w:rsidR="00D278B8" w:rsidRDefault="003F6B2B">
            <w:pPr>
              <w:pStyle w:val="TableParagraph"/>
              <w:spacing w:before="67"/>
              <w:ind w:left="292"/>
              <w:jc w:val="center"/>
            </w:pPr>
            <w:r>
              <w:t>Jennifer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Macedonia</w:t>
            </w:r>
          </w:p>
          <w:p w14:paraId="1C5A99C9" w14:textId="77777777" w:rsidR="00D278B8" w:rsidRDefault="003F6B2B">
            <w:pPr>
              <w:pStyle w:val="TableParagraph"/>
              <w:spacing w:before="1" w:line="210" w:lineRule="exact"/>
              <w:ind w:left="292" w:right="4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Director</w:t>
            </w:r>
          </w:p>
        </w:tc>
      </w:tr>
    </w:tbl>
    <w:p w14:paraId="262FD3ED" w14:textId="77777777" w:rsidR="00D278B8" w:rsidRDefault="003F6B2B">
      <w:pPr>
        <w:pStyle w:val="Heading1"/>
      </w:pPr>
      <w:r>
        <w:t>Quarry</w:t>
      </w:r>
      <w:r>
        <w:rPr>
          <w:spacing w:val="-1"/>
        </w:rPr>
        <w:t xml:space="preserve"> </w:t>
      </w:r>
      <w:r>
        <w:rPr>
          <w:spacing w:val="-2"/>
        </w:rPr>
        <w:t>License</w:t>
      </w:r>
    </w:p>
    <w:p w14:paraId="13E1ED43" w14:textId="77777777" w:rsidR="00D278B8" w:rsidRDefault="00D278B8">
      <w:pPr>
        <w:pStyle w:val="BodyText"/>
        <w:rPr>
          <w:sz w:val="20"/>
        </w:rPr>
      </w:pPr>
    </w:p>
    <w:p w14:paraId="5D57E5BA" w14:textId="77777777" w:rsidR="00D278B8" w:rsidRDefault="00D278B8">
      <w:pPr>
        <w:pStyle w:val="BodyText"/>
        <w:spacing w:before="101" w:after="1"/>
        <w:rPr>
          <w:sz w:val="20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2"/>
        <w:gridCol w:w="6089"/>
      </w:tblGrid>
      <w:tr w:rsidR="00D278B8" w14:paraId="334D0E09" w14:textId="77777777">
        <w:trPr>
          <w:trHeight w:val="312"/>
        </w:trPr>
        <w:tc>
          <w:tcPr>
            <w:tcW w:w="5522" w:type="dxa"/>
          </w:tcPr>
          <w:p w14:paraId="1014E7DD" w14:textId="77777777" w:rsidR="00D278B8" w:rsidRDefault="003F6B2B">
            <w:pPr>
              <w:pStyle w:val="TableParagraph"/>
              <w:spacing w:line="266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CERTIFIES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THAT:</w:t>
            </w:r>
          </w:p>
        </w:tc>
        <w:tc>
          <w:tcPr>
            <w:tcW w:w="6089" w:type="dxa"/>
          </w:tcPr>
          <w:p w14:paraId="0D0FD438" w14:textId="77777777" w:rsidR="00D278B8" w:rsidRDefault="003F6B2B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Amrize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Mid-Atlantic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(Formerly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Holcim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MAR,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Inc.)</w:t>
            </w:r>
          </w:p>
        </w:tc>
      </w:tr>
      <w:tr w:rsidR="00D278B8" w14:paraId="7BA73164" w14:textId="77777777">
        <w:trPr>
          <w:trHeight w:val="360"/>
        </w:trPr>
        <w:tc>
          <w:tcPr>
            <w:tcW w:w="5522" w:type="dxa"/>
          </w:tcPr>
          <w:p w14:paraId="2E2030C2" w14:textId="77777777" w:rsidR="00D278B8" w:rsidRDefault="003F6B2B">
            <w:pPr>
              <w:pStyle w:val="TableParagraph"/>
              <w:spacing w:before="37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quarry </w:t>
            </w:r>
            <w:r>
              <w:rPr>
                <w:spacing w:val="-2"/>
                <w:sz w:val="24"/>
              </w:rPr>
              <w:t>named:</w:t>
            </w:r>
          </w:p>
        </w:tc>
        <w:tc>
          <w:tcPr>
            <w:tcW w:w="6089" w:type="dxa"/>
          </w:tcPr>
          <w:p w14:paraId="23FB52E0" w14:textId="77777777" w:rsidR="00D278B8" w:rsidRDefault="003F6B2B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Travilah</w:t>
            </w:r>
            <w:r>
              <w:rPr>
                <w:b/>
                <w:spacing w:val="-2"/>
                <w:sz w:val="24"/>
              </w:rPr>
              <w:t xml:space="preserve"> Quarry</w:t>
            </w:r>
          </w:p>
        </w:tc>
      </w:tr>
      <w:tr w:rsidR="00D278B8" w14:paraId="2A282335" w14:textId="77777777">
        <w:trPr>
          <w:trHeight w:val="312"/>
        </w:trPr>
        <w:tc>
          <w:tcPr>
            <w:tcW w:w="5522" w:type="dxa"/>
          </w:tcPr>
          <w:p w14:paraId="581EB73F" w14:textId="77777777" w:rsidR="00D278B8" w:rsidRDefault="003F6B2B">
            <w:pPr>
              <w:pStyle w:val="TableParagraph"/>
              <w:spacing w:before="37" w:line="256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5"/>
                <w:sz w:val="24"/>
              </w:rPr>
              <w:t xml:space="preserve"> at:</w:t>
            </w:r>
          </w:p>
        </w:tc>
        <w:tc>
          <w:tcPr>
            <w:tcW w:w="6089" w:type="dxa"/>
          </w:tcPr>
          <w:p w14:paraId="2D68D7B6" w14:textId="77777777" w:rsidR="00D278B8" w:rsidRDefault="003F6B2B">
            <w:pPr>
              <w:pStyle w:val="TableParagraph"/>
              <w:spacing w:before="37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13900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Piney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Meetinghouse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Road,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Rockville,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MD,</w:t>
            </w:r>
            <w:r>
              <w:rPr>
                <w:b/>
                <w:spacing w:val="-2"/>
                <w:sz w:val="24"/>
              </w:rPr>
              <w:t xml:space="preserve"> 20850</w:t>
            </w:r>
          </w:p>
        </w:tc>
      </w:tr>
    </w:tbl>
    <w:p w14:paraId="60DB63AC" w14:textId="77777777" w:rsidR="00D278B8" w:rsidRDefault="00D278B8">
      <w:pPr>
        <w:pStyle w:val="BodyText"/>
      </w:pPr>
    </w:p>
    <w:p w14:paraId="5B8B98E5" w14:textId="77777777" w:rsidR="00D278B8" w:rsidRDefault="00D278B8">
      <w:pPr>
        <w:pStyle w:val="BodyText"/>
        <w:spacing w:before="85"/>
      </w:pPr>
    </w:p>
    <w:p w14:paraId="15757A1C" w14:textId="77777777" w:rsidR="00D278B8" w:rsidRDefault="003F6B2B">
      <w:pPr>
        <w:pStyle w:val="BodyText"/>
        <w:spacing w:before="1"/>
        <w:ind w:left="360" w:right="1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8F66A73" wp14:editId="5A2615BF">
            <wp:simplePos x="0" y="0"/>
            <wp:positionH relativeFrom="page">
              <wp:posOffset>6088176</wp:posOffset>
            </wp:positionH>
            <wp:positionV relativeFrom="paragraph">
              <wp:posOffset>352548</wp:posOffset>
            </wp:positionV>
            <wp:extent cx="1867356" cy="892594"/>
            <wp:effectExtent l="0" t="0" r="0" b="0"/>
            <wp:wrapNone/>
            <wp:docPr id="3" name="Image 3" descr="Signature of Jennifer Macedo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ignature of Jennifer Macedon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356" cy="892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38-5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Montgomery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thirty-six</w:t>
      </w:r>
      <w:r>
        <w:rPr>
          <w:spacing w:val="-2"/>
        </w:rPr>
        <w:t xml:space="preserve"> </w:t>
      </w:r>
      <w:r>
        <w:t>months from the date of issue unless revoked or suspended according to the provisions of the Code.</w:t>
      </w:r>
      <w:r>
        <w:rPr>
          <w:spacing w:val="71"/>
        </w:rPr>
        <w:t xml:space="preserve"> </w:t>
      </w:r>
      <w:r>
        <w:t>This license is subject to the attached conditions detailing procedures for response to blast vibration complaints.</w:t>
      </w:r>
    </w:p>
    <w:p w14:paraId="56DA53BF" w14:textId="77777777" w:rsidR="00D278B8" w:rsidRDefault="00D278B8">
      <w:pPr>
        <w:pStyle w:val="BodyText"/>
        <w:spacing w:before="56"/>
        <w:rPr>
          <w:sz w:val="20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4"/>
        <w:gridCol w:w="3333"/>
        <w:gridCol w:w="5507"/>
      </w:tblGrid>
      <w:tr w:rsidR="00D278B8" w14:paraId="623B02AB" w14:textId="77777777">
        <w:trPr>
          <w:trHeight w:val="350"/>
        </w:trPr>
        <w:tc>
          <w:tcPr>
            <w:tcW w:w="4334" w:type="dxa"/>
            <w:tcBorders>
              <w:bottom w:val="single" w:sz="4" w:space="0" w:color="000000"/>
            </w:tcBorders>
          </w:tcPr>
          <w:p w14:paraId="10CB9C7C" w14:textId="77777777" w:rsidR="00D278B8" w:rsidRDefault="003F6B2B">
            <w:pPr>
              <w:pStyle w:val="TableParagraph"/>
              <w:spacing w:line="266" w:lineRule="exact"/>
              <w:ind w:left="1" w:right="2"/>
              <w:jc w:val="center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3333" w:type="dxa"/>
          </w:tcPr>
          <w:p w14:paraId="6E3EE935" w14:textId="77777777" w:rsidR="00D278B8" w:rsidRDefault="00D278B8">
            <w:pPr>
              <w:pStyle w:val="TableParagraph"/>
              <w:rPr>
                <w:sz w:val="24"/>
              </w:rPr>
            </w:pPr>
          </w:p>
        </w:tc>
        <w:tc>
          <w:tcPr>
            <w:tcW w:w="5507" w:type="dxa"/>
            <w:tcBorders>
              <w:bottom w:val="single" w:sz="4" w:space="0" w:color="000000"/>
            </w:tcBorders>
          </w:tcPr>
          <w:p w14:paraId="7E857DE0" w14:textId="77777777" w:rsidR="00D278B8" w:rsidRDefault="00D278B8">
            <w:pPr>
              <w:pStyle w:val="TableParagraph"/>
              <w:rPr>
                <w:sz w:val="24"/>
              </w:rPr>
            </w:pPr>
          </w:p>
        </w:tc>
      </w:tr>
      <w:tr w:rsidR="00D278B8" w14:paraId="58F39994" w14:textId="77777777">
        <w:trPr>
          <w:trHeight w:val="274"/>
        </w:trPr>
        <w:tc>
          <w:tcPr>
            <w:tcW w:w="4334" w:type="dxa"/>
            <w:tcBorders>
              <w:top w:val="single" w:sz="4" w:space="0" w:color="000000"/>
            </w:tcBorders>
          </w:tcPr>
          <w:p w14:paraId="0CE2438C" w14:textId="77777777" w:rsidR="00D278B8" w:rsidRDefault="003F6B2B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Issue</w:t>
            </w:r>
          </w:p>
        </w:tc>
        <w:tc>
          <w:tcPr>
            <w:tcW w:w="3333" w:type="dxa"/>
          </w:tcPr>
          <w:p w14:paraId="5F461B23" w14:textId="77777777" w:rsidR="00D278B8" w:rsidRDefault="00D278B8">
            <w:pPr>
              <w:pStyle w:val="TableParagraph"/>
              <w:rPr>
                <w:sz w:val="20"/>
              </w:rPr>
            </w:pPr>
          </w:p>
        </w:tc>
        <w:tc>
          <w:tcPr>
            <w:tcW w:w="5507" w:type="dxa"/>
            <w:tcBorders>
              <w:top w:val="single" w:sz="4" w:space="0" w:color="000000"/>
            </w:tcBorders>
          </w:tcPr>
          <w:p w14:paraId="1F8C0048" w14:textId="77777777" w:rsidR="00D278B8" w:rsidRDefault="003F6B2B">
            <w:pPr>
              <w:pStyle w:val="TableParagraph"/>
              <w:spacing w:line="255" w:lineRule="exact"/>
              <w:ind w:left="332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Protection</w:t>
            </w:r>
          </w:p>
        </w:tc>
      </w:tr>
    </w:tbl>
    <w:p w14:paraId="1457B14A" w14:textId="77777777" w:rsidR="00D278B8" w:rsidRDefault="00D278B8">
      <w:pPr>
        <w:pStyle w:val="BodyText"/>
        <w:spacing w:before="85"/>
      </w:pPr>
    </w:p>
    <w:p w14:paraId="0339144A" w14:textId="77777777" w:rsidR="00D278B8" w:rsidRDefault="003F6B2B">
      <w:pPr>
        <w:pStyle w:val="BodyText"/>
        <w:ind w:left="359"/>
        <w:jc w:val="center"/>
      </w:pPr>
      <w:r>
        <w:t>This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conspicuously</w:t>
      </w:r>
      <w:r>
        <w:rPr>
          <w:spacing w:val="-2"/>
        </w:rPr>
        <w:t xml:space="preserve"> </w:t>
      </w:r>
      <w:r>
        <w:t>posted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premises.</w:t>
      </w:r>
    </w:p>
    <w:sectPr w:rsidR="00D278B8">
      <w:type w:val="continuous"/>
      <w:pgSz w:w="15840" w:h="12240" w:orient="landscape"/>
      <w:pgMar w:top="7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B8"/>
    <w:rsid w:val="00372B38"/>
    <w:rsid w:val="003F6B2B"/>
    <w:rsid w:val="00462EB9"/>
    <w:rsid w:val="006152CA"/>
    <w:rsid w:val="00D2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D51B6"/>
  <w15:docId w15:val="{96A3B8AB-D197-4221-9F94-6E60081E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73"/>
      <w:ind w:left="359" w:right="2"/>
      <w:jc w:val="center"/>
      <w:outlineLvl w:val="0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Quarry License - Amrize Mid-Atlantic, 13900 Piney Meetinghouse Rd, Rockville</dc:title>
  <dc:creator>Contacts</dc:creator>
  <cp:lastModifiedBy>Ekstrom, Gretchen</cp:lastModifiedBy>
  <cp:revision>4</cp:revision>
  <dcterms:created xsi:type="dcterms:W3CDTF">2026-04-10T14:42:00Z</dcterms:created>
  <dcterms:modified xsi:type="dcterms:W3CDTF">2026-04-10T15:19:00Z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Acrobat PDFMaker 26 for Word</vt:lpwstr>
  </property>
  <property fmtid="{D5CDD505-2E9C-101B-9397-08002B2CF9AE}" pid="4" name="GrammarlyDocumentId">
    <vt:lpwstr>7c867713-229c-458f-b34d-1eef83904b58</vt:lpwstr>
  </property>
  <property fmtid="{D5CDD505-2E9C-101B-9397-08002B2CF9AE}" pid="5" name="LastSaved">
    <vt:filetime>2026-04-10T00:00:00Z</vt:filetime>
  </property>
  <property fmtid="{D5CDD505-2E9C-101B-9397-08002B2CF9AE}" pid="6" name="Producer">
    <vt:lpwstr>Adobe PDF Library 26.1.119</vt:lpwstr>
  </property>
  <property fmtid="{D5CDD505-2E9C-101B-9397-08002B2CF9AE}" pid="7" name="SourceModified">
    <vt:lpwstr>D:20260407161031</vt:lpwstr>
  </property>
</Properties>
</file>